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C00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kk-KZ"/>
        </w:rPr>
        <w:t>Дәріс</w:t>
      </w:r>
    </w:p>
    <w:p w:rsid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2C00">
        <w:rPr>
          <w:rFonts w:ascii="Times New Roman" w:hAnsi="Times New Roman" w:cs="Times New Roman"/>
          <w:sz w:val="28"/>
          <w:szCs w:val="28"/>
        </w:rPr>
        <w:t>ЖАБЫЛҒАН ТҰҚЫМДЫҚ БӨЛІМ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сыныпқа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сыныптардың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ұрықтың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құрылымымен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ұрықтың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ұрығында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кластардың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айырмашылықтар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үлестілер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1-кестеде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аталғандармен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құйрықтың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көзінде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класс)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жапырақтың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соғуы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бақайдағыда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класс) -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доғалы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несепті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класқа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жататынын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белгілерінің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қағидат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организмдерді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тууға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отбасына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таксономикалық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санаттарға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отбасыға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Әрбiр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тұқымдас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өсiмдiктердiң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белгiлерi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өсiмдiктерде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негiзгi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белгiлерi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жемiстердiң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гүлденудiң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вегетативтiк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iшкi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құрылымының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ерекшелiктерi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класы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418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тұқымдастықты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мыңға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190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мыңнан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3/4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сыныпқа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жеміс-жидектер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алмұрт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шие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жүзім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цитрус),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жемшөптік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(турнепс, брюква, клевер,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жоңышқа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иіру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зығыр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, хлоп-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шатыр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сора),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майлы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күнбағыс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сәндік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хризантемалар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астралар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георгиндер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отбасыларға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кешенімен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(9.2-кесте).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класы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122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мыңнан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63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мыңға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үлестілер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нанмен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дәнді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дақылдар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күріш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арпа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жүгері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тары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сопақша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пияз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сарымсақ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спаржа),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сәндік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лилиялар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қызғалдақтар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гиацинттер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аспарагус,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орхидеялар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00">
        <w:rPr>
          <w:rFonts w:ascii="Times New Roman" w:hAnsi="Times New Roman" w:cs="Times New Roman"/>
          <w:sz w:val="28"/>
          <w:szCs w:val="28"/>
        </w:rPr>
        <w:t xml:space="preserve">12.1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Жабындылардың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шары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тропиктерде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250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жетілдірілген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Беларусьте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112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500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1750-ден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бар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интродукцияланған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сорттарын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адвентивті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түрлерді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).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мезозой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дәуірінің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бор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кезеңінің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125 млн.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болжанады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кезеңінің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lastRenderedPageBreak/>
        <w:t>соңына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жабынды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икемділігі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үстем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өзгерген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шектелген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көбею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эволюциясында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атқарды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өсiмдiктердегi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тұқымдастар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бұтақшалардың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түйiндерiне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қорғалған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гүлдердің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тозаңымен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тұқымдастардың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тозаңдануына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тозаңды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ұстауға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пестиктің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тозаңына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Гүлдi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өсiмдiктер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үшiн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екi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ұрықтану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нәтижесiнде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ұрықты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бастайтын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зигота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кейiннен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эндосперм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қалыптасатын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тришюидтi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эндосперм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ұрықтандырылғанға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ұрықтандырылғанша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қоректік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тіннің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эндоспермнің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ұрық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энергияның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қажетсіз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шығынын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болдырмауға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172C00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жеміске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қолайсыз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жағдайларынан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қорғалған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жемістің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бірегейлігінің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таралуын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сүтқоректілер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жәндіктер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p w:rsidR="00F277FB" w:rsidRPr="00172C00" w:rsidRDefault="00172C00" w:rsidP="00172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өткізгіш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ксилеманың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жетілдірілген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өткізгіш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трахеидтер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өсімдіктерден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тұқымдыларда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серіктес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жасушалары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флоэманың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елеуіш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түтіктері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фотосинтез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өнiмдерiнiң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жапырақтан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тамырға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трахеидтен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едәуiр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кеңiрек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ерiтiлген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тамырдан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жапырақтарға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C00">
        <w:rPr>
          <w:rFonts w:ascii="Times New Roman" w:hAnsi="Times New Roman" w:cs="Times New Roman"/>
          <w:sz w:val="28"/>
          <w:szCs w:val="28"/>
        </w:rPr>
        <w:t>арттырды</w:t>
      </w:r>
      <w:proofErr w:type="spellEnd"/>
      <w:r w:rsidRPr="00172C00">
        <w:rPr>
          <w:rFonts w:ascii="Times New Roman" w:hAnsi="Times New Roman" w:cs="Times New Roman"/>
          <w:sz w:val="28"/>
          <w:szCs w:val="28"/>
        </w:rPr>
        <w:t>.</w:t>
      </w:r>
    </w:p>
    <w:sectPr w:rsidR="00F277FB" w:rsidRPr="0017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00"/>
    <w:rsid w:val="00172C00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F20D"/>
  <w15:chartTrackingRefBased/>
  <w15:docId w15:val="{ACDF4E98-6D7C-4F4D-8DB6-9A6D64C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2026-04-06T03:22:00Z</dcterms:created>
  <dcterms:modified xsi:type="dcterms:W3CDTF">2026-04-06T03:23:00Z</dcterms:modified>
</cp:coreProperties>
</file>